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DEBATTARTIKEL - FUNKISKONST </w:t>
      </w:r>
    </w:p>
    <w:p w:rsidR="00000000" w:rsidDel="00000000" w:rsidP="00000000" w:rsidRDefault="00000000" w:rsidRPr="00000000" w14:paraId="00000002">
      <w:pPr>
        <w:rPr>
          <w:sz w:val="24"/>
          <w:szCs w:val="24"/>
        </w:rPr>
      </w:pPr>
      <w:r w:rsidDel="00000000" w:rsidR="00000000" w:rsidRPr="00000000">
        <w:rPr>
          <w:sz w:val="24"/>
          <w:szCs w:val="24"/>
          <w:rtl w:val="0"/>
        </w:rPr>
        <w:br w:type="textWrapping"/>
      </w:r>
    </w:p>
    <w:p w:rsidR="00000000" w:rsidDel="00000000" w:rsidP="00000000" w:rsidRDefault="00000000" w:rsidRPr="00000000" w14:paraId="00000003">
      <w:pPr>
        <w:rPr>
          <w:sz w:val="24"/>
          <w:szCs w:val="24"/>
        </w:rPr>
      </w:pPr>
      <w:r w:rsidDel="00000000" w:rsidR="00000000" w:rsidRPr="00000000">
        <w:rPr>
          <w:sz w:val="24"/>
          <w:szCs w:val="24"/>
          <w:rtl w:val="0"/>
        </w:rPr>
        <w:t xml:space="preserve">Vad säger det om ett samhälle </w:t>
      </w:r>
      <w:r w:rsidDel="00000000" w:rsidR="00000000" w:rsidRPr="00000000">
        <w:rPr>
          <w:sz w:val="24"/>
          <w:szCs w:val="24"/>
          <w:rtl w:val="0"/>
        </w:rPr>
        <w:t xml:space="preserve">om vissa</w:t>
      </w:r>
      <w:r w:rsidDel="00000000" w:rsidR="00000000" w:rsidRPr="00000000">
        <w:rPr>
          <w:sz w:val="24"/>
          <w:szCs w:val="24"/>
          <w:rtl w:val="0"/>
        </w:rPr>
        <w:t xml:space="preserve"> grupper bland invånarna aldrig representeras i det offentliga rummet? Hur påverkas människor som osynliggörs och vad gör det med övriga befolkningens perspektiv?</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 hela Sverige finns endast ett fåtal offentliga konstverk berör funktionsnedsättningar. I </w:t>
      </w:r>
      <w:r w:rsidDel="00000000" w:rsidR="00000000" w:rsidRPr="00000000">
        <w:rPr>
          <w:color w:val="ff0000"/>
          <w:sz w:val="24"/>
          <w:szCs w:val="24"/>
          <w:rtl w:val="0"/>
        </w:rPr>
        <w:t xml:space="preserve">kommun/stad/region </w:t>
      </w:r>
      <w:r w:rsidDel="00000000" w:rsidR="00000000" w:rsidRPr="00000000">
        <w:rPr>
          <w:sz w:val="24"/>
          <w:szCs w:val="24"/>
          <w:rtl w:val="0"/>
        </w:rPr>
        <w:t xml:space="preserve">finns inte ett enda sådant permanent konstverk. Detta enligt rapporten </w:t>
      </w:r>
      <w:r w:rsidDel="00000000" w:rsidR="00000000" w:rsidRPr="00000000">
        <w:rPr>
          <w:i w:val="1"/>
          <w:sz w:val="24"/>
          <w:szCs w:val="24"/>
          <w:rtl w:val="0"/>
        </w:rPr>
        <w:t xml:space="preserve">Funkiskonst - läget i Sverige idag</w:t>
      </w:r>
      <w:r w:rsidDel="00000000" w:rsidR="00000000" w:rsidRPr="00000000">
        <w:rPr>
          <w:sz w:val="24"/>
          <w:szCs w:val="24"/>
          <w:rtl w:val="0"/>
        </w:rPr>
        <w:t xml:space="preserve"> av organisationen Funkibator.</w:t>
      </w:r>
    </w:p>
    <w:p w:rsidR="00000000" w:rsidDel="00000000" w:rsidP="00000000" w:rsidRDefault="00000000" w:rsidRPr="00000000" w14:paraId="00000006">
      <w:pPr>
        <w:ind w:firstLine="283.46456692913375"/>
        <w:rPr>
          <w:sz w:val="24"/>
          <w:szCs w:val="24"/>
        </w:rPr>
      </w:pPr>
      <w:r w:rsidDel="00000000" w:rsidR="00000000" w:rsidRPr="00000000">
        <w:rPr>
          <w:sz w:val="24"/>
          <w:szCs w:val="24"/>
          <w:rtl w:val="0"/>
        </w:rPr>
        <w:t xml:space="preserve">Internationellt finns flera framstående </w:t>
      </w:r>
      <w:r w:rsidDel="00000000" w:rsidR="00000000" w:rsidRPr="00000000">
        <w:rPr>
          <w:sz w:val="24"/>
          <w:szCs w:val="24"/>
          <w:rtl w:val="0"/>
        </w:rPr>
        <w:t xml:space="preserve">funkiskonstverk,</w:t>
      </w:r>
      <w:r w:rsidDel="00000000" w:rsidR="00000000" w:rsidRPr="00000000">
        <w:rPr>
          <w:sz w:val="24"/>
          <w:szCs w:val="24"/>
          <w:rtl w:val="0"/>
        </w:rPr>
        <w:t xml:space="preserve"> alltså konst som gestaltar personer med funktionsnedsättning eller relaterad tematik, som den vackra och tankeväckande skulpturen </w:t>
      </w:r>
      <w:r w:rsidDel="00000000" w:rsidR="00000000" w:rsidRPr="00000000">
        <w:rPr>
          <w:i w:val="1"/>
          <w:sz w:val="24"/>
          <w:szCs w:val="24"/>
          <w:rtl w:val="0"/>
        </w:rPr>
        <w:t xml:space="preserve">Alison Lapper Pregnant </w:t>
      </w:r>
      <w:r w:rsidDel="00000000" w:rsidR="00000000" w:rsidRPr="00000000">
        <w:rPr>
          <w:sz w:val="24"/>
          <w:szCs w:val="24"/>
          <w:rtl w:val="0"/>
        </w:rPr>
        <w:t xml:space="preserve">på Trafalgar Square i London. </w:t>
      </w:r>
    </w:p>
    <w:p w:rsidR="00000000" w:rsidDel="00000000" w:rsidP="00000000" w:rsidRDefault="00000000" w:rsidRPr="00000000" w14:paraId="00000007">
      <w:pPr>
        <w:ind w:firstLine="283.46456692913375"/>
        <w:rPr>
          <w:sz w:val="24"/>
          <w:szCs w:val="24"/>
        </w:rPr>
      </w:pPr>
      <w:r w:rsidDel="00000000" w:rsidR="00000000" w:rsidRPr="00000000">
        <w:rPr>
          <w:sz w:val="24"/>
          <w:szCs w:val="24"/>
          <w:rtl w:val="0"/>
        </w:rPr>
        <w:t xml:space="preserve">Funkiskonst är nyskapande ur ett konstnärligt perspektiv, och kan samtidigt påverka samhället positivt. </w:t>
      </w:r>
      <w:r w:rsidDel="00000000" w:rsidR="00000000" w:rsidRPr="00000000">
        <w:rPr>
          <w:sz w:val="24"/>
          <w:szCs w:val="24"/>
          <w:rtl w:val="0"/>
        </w:rPr>
        <w:t xml:space="preserve">Att alla människor blir synliggjorda i konsten är viktigt för delaktighet och framtidstro. Minoriteter behöver se att andra som är som de är välkomna och viktiga. De som tillhör majoriteten behöver påminnas om att människor är olika och att alla har samma rättigheter. </w:t>
      </w:r>
    </w:p>
    <w:p w:rsidR="00000000" w:rsidDel="00000000" w:rsidP="00000000" w:rsidRDefault="00000000" w:rsidRPr="00000000" w14:paraId="00000008">
      <w:pPr>
        <w:ind w:firstLine="283.46456692913375"/>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Tyvärr ligger Sverige bakom andra länder i denna fråga. Men det går att förändra. Mycket kan ske inom existerande ramar för det offentliga arbetet med konst, utan att frångå den kulturpolitiska principen om armlängds avstånd. Bland annat kan man använda riktlinjer för offentliga gestaltningsuppdrag, eller kulturpolitiken i stort. Värdegrund om mångfald, jämlikhet och inkludering finns ofta redan, men kan fungera bättre i praktiken. Nyskapande är en stor del av bildkonstens kvalitetsbegrepp, och </w:t>
      </w:r>
      <w:r w:rsidDel="00000000" w:rsidR="00000000" w:rsidRPr="00000000">
        <w:rPr>
          <w:sz w:val="24"/>
          <w:szCs w:val="24"/>
          <w:rtl w:val="0"/>
        </w:rPr>
        <w:t xml:space="preserve">funkiskonst</w:t>
      </w:r>
      <w:r w:rsidDel="00000000" w:rsidR="00000000" w:rsidRPr="00000000">
        <w:rPr>
          <w:sz w:val="24"/>
          <w:szCs w:val="24"/>
          <w:rtl w:val="0"/>
        </w:rPr>
        <w:t xml:space="preserve"> har stor potential att visa nya perspektiv.</w:t>
      </w:r>
    </w:p>
    <w:p w:rsidR="00000000" w:rsidDel="00000000" w:rsidP="00000000" w:rsidRDefault="00000000" w:rsidRPr="00000000" w14:paraId="0000000A">
      <w:pPr>
        <w:ind w:firstLine="283.46456692913375"/>
        <w:rPr>
          <w:sz w:val="24"/>
          <w:szCs w:val="24"/>
        </w:rPr>
      </w:pPr>
      <w:r w:rsidDel="00000000" w:rsidR="00000000" w:rsidRPr="00000000">
        <w:rPr>
          <w:sz w:val="24"/>
          <w:szCs w:val="24"/>
          <w:rtl w:val="0"/>
        </w:rPr>
        <w:t xml:space="preserve">Ett första steg kan vara att utbilda politiker och tjänstemän. Att fler blir medvetna om </w:t>
      </w:r>
      <w:r w:rsidDel="00000000" w:rsidR="00000000" w:rsidRPr="00000000">
        <w:rPr>
          <w:sz w:val="24"/>
          <w:szCs w:val="24"/>
          <w:rtl w:val="0"/>
        </w:rPr>
        <w:t xml:space="preserve">funkiskonst</w:t>
      </w:r>
      <w:r w:rsidDel="00000000" w:rsidR="00000000" w:rsidRPr="00000000">
        <w:rPr>
          <w:sz w:val="24"/>
          <w:szCs w:val="24"/>
          <w:rtl w:val="0"/>
        </w:rPr>
        <w:t xml:space="preserve"> kan fungera inspirerande och främjande. Om uppdragsgivare aktivt efterfrågar </w:t>
      </w:r>
      <w:r w:rsidDel="00000000" w:rsidR="00000000" w:rsidRPr="00000000">
        <w:rPr>
          <w:sz w:val="24"/>
          <w:szCs w:val="24"/>
          <w:rtl w:val="0"/>
        </w:rPr>
        <w:t xml:space="preserve">funkiskonst</w:t>
      </w:r>
      <w:r w:rsidDel="00000000" w:rsidR="00000000" w:rsidRPr="00000000">
        <w:rPr>
          <w:sz w:val="24"/>
          <w:szCs w:val="24"/>
          <w:rtl w:val="0"/>
        </w:rPr>
        <w:t xml:space="preserve"> kan det sätta igång kreativiteten hos alla konstnärer samt uppmuntra konstnärer med funktionsnedsättning att söka större uppdrag. Andra metoder kan vara föreläsningar om </w:t>
      </w:r>
      <w:r w:rsidDel="00000000" w:rsidR="00000000" w:rsidRPr="00000000">
        <w:rPr>
          <w:sz w:val="24"/>
          <w:szCs w:val="24"/>
          <w:rtl w:val="0"/>
        </w:rPr>
        <w:t xml:space="preserve">funkiskonst</w:t>
      </w:r>
      <w:r w:rsidDel="00000000" w:rsidR="00000000" w:rsidRPr="00000000">
        <w:rPr>
          <w:sz w:val="24"/>
          <w:szCs w:val="24"/>
          <w:rtl w:val="0"/>
        </w:rPr>
        <w:t xml:space="preserve">, talangutveckling för konstnärer med funktionsnedsättningar eller konstprojekt i samarbete med verksamheter för personer med funktionsnedsättningar.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Att verka för mångfald och inkludering är en viktig del av offentligt demokratiarbete, och att främja </w:t>
      </w:r>
      <w:r w:rsidDel="00000000" w:rsidR="00000000" w:rsidRPr="00000000">
        <w:rPr>
          <w:sz w:val="24"/>
          <w:szCs w:val="24"/>
          <w:rtl w:val="0"/>
        </w:rPr>
        <w:t xml:space="preserve">funkiskonst</w:t>
      </w:r>
      <w:r w:rsidDel="00000000" w:rsidR="00000000" w:rsidRPr="00000000">
        <w:rPr>
          <w:sz w:val="24"/>
          <w:szCs w:val="24"/>
          <w:rtl w:val="0"/>
        </w:rPr>
        <w:t xml:space="preserve"> är ett konkret sätt att göra detta. Jag hoppas att den offentliga konsten i </w:t>
      </w:r>
      <w:r w:rsidDel="00000000" w:rsidR="00000000" w:rsidRPr="00000000">
        <w:rPr>
          <w:color w:val="ff0000"/>
          <w:sz w:val="24"/>
          <w:szCs w:val="24"/>
          <w:rtl w:val="0"/>
        </w:rPr>
        <w:t xml:space="preserve">kommun/region </w:t>
      </w:r>
      <w:r w:rsidDel="00000000" w:rsidR="00000000" w:rsidRPr="00000000">
        <w:rPr>
          <w:sz w:val="24"/>
          <w:szCs w:val="24"/>
          <w:rtl w:val="0"/>
        </w:rPr>
        <w:t xml:space="preserve">i </w:t>
      </w:r>
      <w:r w:rsidDel="00000000" w:rsidR="00000000" w:rsidRPr="00000000">
        <w:rPr>
          <w:sz w:val="24"/>
          <w:szCs w:val="24"/>
          <w:rtl w:val="0"/>
        </w:rPr>
        <w:t xml:space="preserve">framtiden kan innehålla åtminstone något </w:t>
      </w:r>
      <w:r w:rsidDel="00000000" w:rsidR="00000000" w:rsidRPr="00000000">
        <w:rPr>
          <w:sz w:val="24"/>
          <w:szCs w:val="24"/>
          <w:rtl w:val="0"/>
        </w:rPr>
        <w:t xml:space="preserve">funkiskonstverk,</w:t>
      </w:r>
      <w:r w:rsidDel="00000000" w:rsidR="00000000" w:rsidRPr="00000000">
        <w:rPr>
          <w:sz w:val="24"/>
          <w:szCs w:val="24"/>
          <w:rtl w:val="0"/>
        </w:rPr>
        <w:t xml:space="preserve"> så att den sammantaget blir mer allmängiltig på riktigt, för alla.</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