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4"/>
          <w:szCs w:val="24"/>
        </w:rPr>
      </w:pPr>
      <w:r w:rsidDel="00000000" w:rsidR="00000000" w:rsidRPr="00000000">
        <w:rPr>
          <w:b w:val="1"/>
          <w:sz w:val="24"/>
          <w:szCs w:val="24"/>
          <w:rtl w:val="0"/>
        </w:rPr>
        <w:t xml:space="preserve">DEBATTARTIKEL - EN DAG I RULLSTOL</w:t>
      </w:r>
      <w:r w:rsidDel="00000000" w:rsidR="00000000" w:rsidRPr="00000000">
        <w:rPr>
          <w:rtl w:val="0"/>
        </w:rPr>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Gående personer vet sällan hur svårt det är att ta sig fram med rullstol. Det finns många hinder i vardagen, t ex trappor, hissar, gatsten, trösklar, smala passager och små toaletter. Det är också svårt att nå saker när allt är byggt för stående personer. </w:t>
      </w:r>
    </w:p>
    <w:p w:rsidR="00000000" w:rsidDel="00000000" w:rsidP="00000000" w:rsidRDefault="00000000" w:rsidRPr="00000000" w14:paraId="00000005">
      <w:pPr>
        <w:spacing w:line="276" w:lineRule="auto"/>
        <w:ind w:firstLine="283.46456692913375"/>
        <w:rPr>
          <w:sz w:val="24"/>
          <w:szCs w:val="24"/>
        </w:rPr>
      </w:pPr>
      <w:r w:rsidDel="00000000" w:rsidR="00000000" w:rsidRPr="00000000">
        <w:rPr>
          <w:sz w:val="24"/>
          <w:szCs w:val="24"/>
          <w:rtl w:val="0"/>
        </w:rPr>
        <w:t xml:space="preserve">Många rullstolsanvändare vittnar om att de dagligen möter människor som inte vet hur de ska behandla dem. Främmande människor talar till dem som små barn, eller talar med personen som är med dem, över huvudet på dem. </w:t>
      </w:r>
    </w:p>
    <w:p w:rsidR="00000000" w:rsidDel="00000000" w:rsidP="00000000" w:rsidRDefault="00000000" w:rsidRPr="00000000" w14:paraId="00000006">
      <w:pPr>
        <w:spacing w:line="276" w:lineRule="auto"/>
        <w:ind w:firstLine="283.46456692913375"/>
        <w:rPr>
          <w:sz w:val="24"/>
          <w:szCs w:val="24"/>
        </w:rPr>
      </w:pPr>
      <w:r w:rsidDel="00000000" w:rsidR="00000000" w:rsidRPr="00000000">
        <w:rPr>
          <w:sz w:val="24"/>
          <w:szCs w:val="24"/>
          <w:rtl w:val="0"/>
        </w:rPr>
        <w:t xml:space="preserve">Det finns en viss vilja från samhället att förbättra situationen. Men mycket mer behöver göras, både när det gäller fysiska anpassningar och bemötande. </w:t>
      </w:r>
    </w:p>
    <w:p w:rsidR="00000000" w:rsidDel="00000000" w:rsidP="00000000" w:rsidRDefault="00000000" w:rsidRPr="00000000" w14:paraId="00000007">
      <w:pPr>
        <w:spacing w:line="276" w:lineRule="auto"/>
        <w:ind w:firstLine="283.46456692913375"/>
        <w:rPr>
          <w:sz w:val="24"/>
          <w:szCs w:val="24"/>
        </w:rPr>
      </w:pPr>
      <w:r w:rsidDel="00000000" w:rsidR="00000000" w:rsidRPr="00000000">
        <w:rPr>
          <w:sz w:val="24"/>
          <w:szCs w:val="24"/>
          <w:rtl w:val="0"/>
        </w:rPr>
        <w:t xml:space="preserve">Om gående människor vet hur det är att ta sig fram i rullstol blir de bättre på att tänka på behoven för att det ska fungera.</w:t>
      </w:r>
    </w:p>
    <w:p w:rsidR="00000000" w:rsidDel="00000000" w:rsidP="00000000" w:rsidRDefault="00000000" w:rsidRPr="00000000" w14:paraId="00000008">
      <w:pPr>
        <w:spacing w:line="276" w:lineRule="auto"/>
        <w:ind w:firstLine="283.46456692913375"/>
        <w:rPr>
          <w:sz w:val="24"/>
          <w:szCs w:val="24"/>
        </w:rPr>
      </w:pPr>
      <w:r w:rsidDel="00000000" w:rsidR="00000000" w:rsidRPr="00000000">
        <w:rPr>
          <w:rtl w:val="0"/>
        </w:rPr>
      </w:r>
    </w:p>
    <w:p w:rsidR="00000000" w:rsidDel="00000000" w:rsidP="00000000" w:rsidRDefault="00000000" w:rsidRPr="00000000" w14:paraId="00000009">
      <w:pPr>
        <w:spacing w:line="276" w:lineRule="auto"/>
        <w:ind w:left="0" w:firstLine="0"/>
        <w:rPr>
          <w:sz w:val="24"/>
          <w:szCs w:val="24"/>
        </w:rPr>
      </w:pPr>
      <w:r w:rsidDel="00000000" w:rsidR="00000000" w:rsidRPr="00000000">
        <w:rPr>
          <w:sz w:val="24"/>
          <w:szCs w:val="24"/>
          <w:rtl w:val="0"/>
        </w:rPr>
        <w:t xml:space="preserve">Därför bör kommunen erbjuda en dag i rullstol som ett koncept för att fortbilda i tillgänglighet, bemötande och likabehandling. Genom egen organisation eller </w:t>
      </w:r>
      <w:r w:rsidDel="00000000" w:rsidR="00000000" w:rsidRPr="00000000">
        <w:rPr>
          <w:sz w:val="24"/>
          <w:szCs w:val="24"/>
          <w:rtl w:val="0"/>
        </w:rPr>
        <w:t xml:space="preserve">inhyrt</w:t>
      </w:r>
      <w:r w:rsidDel="00000000" w:rsidR="00000000" w:rsidRPr="00000000">
        <w:rPr>
          <w:sz w:val="24"/>
          <w:szCs w:val="24"/>
          <w:rtl w:val="0"/>
        </w:rPr>
        <w:t xml:space="preserve"> av tredje part. Deltagarna ska sitta i rullstolen en hel arbetsdag, och försöka leva som vanligt. </w:t>
      </w:r>
    </w:p>
    <w:p w:rsidR="00000000" w:rsidDel="00000000" w:rsidP="00000000" w:rsidRDefault="00000000" w:rsidRPr="00000000" w14:paraId="0000000A">
      <w:pPr>
        <w:spacing w:line="276" w:lineRule="auto"/>
        <w:ind w:firstLine="283.46456692913375"/>
        <w:rPr>
          <w:color w:val="ff0000"/>
          <w:sz w:val="24"/>
          <w:szCs w:val="24"/>
        </w:rPr>
      </w:pPr>
      <w:r w:rsidDel="00000000" w:rsidR="00000000" w:rsidRPr="00000000">
        <w:rPr>
          <w:sz w:val="24"/>
          <w:szCs w:val="24"/>
          <w:rtl w:val="0"/>
        </w:rPr>
        <w:t xml:space="preserve">Detta ger gående personer praktisk erfarenhet av att vara rullstolsanvändare, och inblick i hinder och behov för denna grupp. Deltagarna blir bättre rustade att hjälpa och bemöta rullstolsanvändare i sitt arbete och sin vardag, och kan främja tillgänglighet i t ex omsorgs- eller utbildningssituationer, design, inredning eller arkitektur. De som erbjuds detta kan vara </w:t>
      </w:r>
      <w:r w:rsidDel="00000000" w:rsidR="00000000" w:rsidRPr="00000000">
        <w:rPr>
          <w:color w:val="ff0000"/>
          <w:sz w:val="24"/>
          <w:szCs w:val="24"/>
          <w:rtl w:val="0"/>
        </w:rPr>
        <w:t xml:space="preserve">skolelever, studenter på universitet, skolpersonal, personal inom vård och omsorg, politiker, arkitekter, ingenjörer eller personal som jobbar med fastigheter eller gatumiljö. </w:t>
      </w:r>
    </w:p>
    <w:p w:rsidR="00000000" w:rsidDel="00000000" w:rsidP="00000000" w:rsidRDefault="00000000" w:rsidRPr="00000000" w14:paraId="0000000B">
      <w:pPr>
        <w:spacing w:line="276" w:lineRule="auto"/>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Konceptet kan börja i liten skala. En eller ett fåtal rullstolar kan tillhandahållas för löpande utlåning. I konceptet kan det även ingå en föreläsning där en person som använder rullstol berättar om sina erfarenheter. Deltagarna kan sedan fungera som förebilder och inspiratörer för tillgänglighet och bemötande på sin arbetsplats eller bland sina medmänniskor och föra sina insikter vidare. </w:t>
      </w:r>
    </w:p>
    <w:p w:rsidR="00000000" w:rsidDel="00000000" w:rsidP="00000000" w:rsidRDefault="00000000" w:rsidRPr="00000000" w14:paraId="0000000D">
      <w:pPr>
        <w:ind w:firstLine="283.46456692913375"/>
        <w:rPr>
          <w:sz w:val="24"/>
          <w:szCs w:val="24"/>
        </w:rPr>
      </w:pPr>
      <w:r w:rsidDel="00000000" w:rsidR="00000000" w:rsidRPr="00000000">
        <w:rPr>
          <w:sz w:val="24"/>
          <w:szCs w:val="24"/>
          <w:rtl w:val="0"/>
        </w:rPr>
        <w:t xml:space="preserve">Om intresset växer och konceptet visar goda resultat kan utrustning och informationstillfällen utökas. </w:t>
      </w:r>
    </w:p>
    <w:p w:rsidR="00000000" w:rsidDel="00000000" w:rsidP="00000000" w:rsidRDefault="00000000" w:rsidRPr="00000000" w14:paraId="0000000E">
      <w:pPr>
        <w:ind w:firstLine="283.46456692913375"/>
        <w:rPr>
          <w:sz w:val="24"/>
          <w:szCs w:val="24"/>
        </w:rPr>
      </w:pPr>
      <w:r w:rsidDel="00000000" w:rsidR="00000000" w:rsidRPr="00000000">
        <w:rPr>
          <w:sz w:val="24"/>
          <w:szCs w:val="24"/>
          <w:rtl w:val="0"/>
        </w:rPr>
        <w:t xml:space="preserve">Kostnaden för projektet skulle alltså vara låg, men samtidigt ge stort mervärde, då det främst bygger på deltagarnas eget intresse av att lära sig om </w:t>
      </w:r>
      <w:r w:rsidDel="00000000" w:rsidR="00000000" w:rsidRPr="00000000">
        <w:rPr>
          <w:sz w:val="24"/>
          <w:szCs w:val="24"/>
          <w:rtl w:val="0"/>
        </w:rPr>
        <w:t xml:space="preserve">rullstolsanvändares</w:t>
      </w:r>
      <w:r w:rsidDel="00000000" w:rsidR="00000000" w:rsidRPr="00000000">
        <w:rPr>
          <w:sz w:val="24"/>
          <w:szCs w:val="24"/>
          <w:rtl w:val="0"/>
        </w:rPr>
        <w:t xml:space="preserve"> situation. Kommunen kan visa att frågor om tillgänglighet och likabehandling tas</w:t>
      </w:r>
      <w:r w:rsidDel="00000000" w:rsidR="00000000" w:rsidRPr="00000000">
        <w:rPr>
          <w:sz w:val="24"/>
          <w:szCs w:val="24"/>
          <w:rtl w:val="0"/>
        </w:rPr>
        <w:t xml:space="preserve"> på allvar och väcka intresse för frågorna genom att erbjuda denna tydliga aktivitet som en del av sitt mångfalds- och inkluderingsarbete.</w:t>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sz w:val="24"/>
          <w:szCs w:val="24"/>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